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>林头社区新时代文明实践站建设项目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无效标情况一览表</w:t>
      </w:r>
    </w:p>
    <w:tbl>
      <w:tblPr>
        <w:tblStyle w:val="2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402"/>
        <w:gridCol w:w="4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投标单位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无效标原因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佛山市铭竣建筑工程有限公司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投标文件份数</w:t>
            </w:r>
            <w:r>
              <w:rPr>
                <w:rFonts w:hint="eastAsia"/>
                <w:sz w:val="24"/>
                <w:szCs w:val="24"/>
                <w:lang w:eastAsia="zh-CN"/>
              </w:rPr>
              <w:t>不符合要求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ordWrap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招标人：</w:t>
      </w:r>
      <w:r>
        <w:rPr>
          <w:rFonts w:hint="eastAsia"/>
          <w:sz w:val="28"/>
          <w:szCs w:val="28"/>
          <w:lang w:eastAsia="zh-CN"/>
        </w:rPr>
        <w:t>佛山市顺德区北滘镇林头社区行政服务站</w:t>
      </w:r>
    </w:p>
    <w:p>
      <w:pPr>
        <w:ind w:firstLine="3220" w:firstLineChars="1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  期：20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B4320"/>
    <w:rsid w:val="06532074"/>
    <w:rsid w:val="06FB4320"/>
    <w:rsid w:val="6D535020"/>
    <w:rsid w:val="6EE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2018-11-23T02:43:00Z</dcterms:created>
  <dc:creator>Administrator</dc:creator>
  <cp:lastModifiedBy>NTKO</cp:lastModifiedBy>
  <cp:lastPrinted>2020-03-12T03:42:48Z</cp:lastPrinted>
  <dcterms:modified xsi:type="dcterms:W3CDTF">2020-03-12T03:42:51Z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